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A3A6" w14:textId="504F9407" w:rsidR="000D3090" w:rsidRPr="00FE2C83" w:rsidRDefault="00FE2C83" w:rsidP="006353EF">
      <w:pPr>
        <w:spacing w:line="360" w:lineRule="auto"/>
        <w:jc w:val="center"/>
        <w:rPr>
          <w:b/>
          <w:sz w:val="24"/>
          <w:szCs w:val="24"/>
        </w:rPr>
      </w:pPr>
      <w:r w:rsidRPr="00FE2C83">
        <w:rPr>
          <w:b/>
          <w:sz w:val="24"/>
          <w:szCs w:val="24"/>
        </w:rPr>
        <w:t>AVALIAÇÃO NUTRICIONAL DE UMA USUÁRIA HIPERTENSA COM COMORBIDADES ATENDIDA EM UMA UNIDADE DE SAÚDE PÚBLICA NA REGIÃO NORTE FLUMINENSE DO RIO DE JANEIRO: RELATO DE CASO CLÍNICO</w:t>
      </w:r>
    </w:p>
    <w:p w14:paraId="59EE98E5" w14:textId="2AB17546" w:rsidR="003A7656" w:rsidRPr="003A7656" w:rsidRDefault="00FE2C83" w:rsidP="006353EF">
      <w:pPr>
        <w:spacing w:line="360" w:lineRule="auto"/>
        <w:jc w:val="center"/>
        <w:rPr>
          <w:bCs/>
          <w:sz w:val="24"/>
          <w:szCs w:val="24"/>
        </w:rPr>
      </w:pPr>
      <w:r w:rsidRPr="003A7656">
        <w:rPr>
          <w:bCs/>
          <w:sz w:val="24"/>
          <w:szCs w:val="24"/>
        </w:rPr>
        <w:t>ANA CLARA DE CAMPOS RODRIGUES BORGES DE ABREU</w:t>
      </w:r>
    </w:p>
    <w:p w14:paraId="118A9642" w14:textId="05B6E3A8" w:rsidR="000D3090" w:rsidRPr="00B013A9" w:rsidRDefault="00FE2C83" w:rsidP="006353EF">
      <w:pPr>
        <w:spacing w:line="360" w:lineRule="auto"/>
        <w:jc w:val="center"/>
        <w:rPr>
          <w:bCs/>
          <w:sz w:val="24"/>
          <w:szCs w:val="24"/>
        </w:rPr>
      </w:pPr>
      <w:r w:rsidRPr="003A7656">
        <w:rPr>
          <w:bCs/>
          <w:sz w:val="24"/>
          <w:szCs w:val="24"/>
        </w:rPr>
        <w:t>DRA. MARIA NUBIA GAMA OLIVEIRA</w:t>
      </w:r>
    </w:p>
    <w:p w14:paraId="4D0AE932" w14:textId="064371C2" w:rsidR="00FE6E9D" w:rsidRDefault="00FE6E9D" w:rsidP="00B8552A">
      <w:pPr>
        <w:rPr>
          <w:b/>
          <w:sz w:val="24"/>
          <w:szCs w:val="24"/>
        </w:rPr>
      </w:pPr>
    </w:p>
    <w:p w14:paraId="646FD44D" w14:textId="77777777" w:rsidR="00513F74" w:rsidRDefault="00513F74" w:rsidP="00B8552A">
      <w:pPr>
        <w:rPr>
          <w:b/>
          <w:sz w:val="24"/>
          <w:szCs w:val="24"/>
        </w:rPr>
      </w:pPr>
    </w:p>
    <w:p w14:paraId="74962390" w14:textId="7900BDFC" w:rsidR="000D3090" w:rsidRDefault="000D3090" w:rsidP="000D3090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Introdução:</w:t>
      </w:r>
      <w:r>
        <w:rPr>
          <w:sz w:val="24"/>
          <w:szCs w:val="24"/>
        </w:rPr>
        <w:t xml:space="preserve"> A Hipertensão arterial sistêmica (HAS) é definida como uma doença crônica não transmissível (DCNT) e sua presença está associada a distúrbios metabólicos, alterações funcionais e/ou estruturais de órgãos-alvo como coração, rins, retina, cérebro e vasos. Indivíduos hipertensos apresentam outras doenças associadas e a diabetes </w:t>
      </w:r>
      <w:r w:rsidRPr="00776478">
        <w:rPr>
          <w:i/>
          <w:iCs/>
          <w:sz w:val="24"/>
          <w:szCs w:val="24"/>
        </w:rPr>
        <w:t>mellitus</w:t>
      </w:r>
      <w:r>
        <w:rPr>
          <w:sz w:val="24"/>
          <w:szCs w:val="24"/>
        </w:rPr>
        <w:t xml:space="preserve"> tipo II (DM2) é um achado bastante comum. </w:t>
      </w: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 xml:space="preserve">Relatar um caso clínico de uma paciente hipertensa com comorbidades atendida em uma Unidade de Saúde Pública na Região Norte Fluminense do Rio de Janeiro. </w:t>
      </w:r>
      <w:r>
        <w:rPr>
          <w:b/>
          <w:sz w:val="24"/>
          <w:szCs w:val="24"/>
        </w:rPr>
        <w:t>Material e Métodos:</w:t>
      </w:r>
      <w:r>
        <w:rPr>
          <w:sz w:val="24"/>
          <w:szCs w:val="24"/>
        </w:rPr>
        <w:t xml:space="preserve"> </w:t>
      </w:r>
      <w:r w:rsidR="004D07EF">
        <w:rPr>
          <w:sz w:val="24"/>
          <w:szCs w:val="24"/>
        </w:rPr>
        <w:t>P</w:t>
      </w:r>
      <w:r>
        <w:rPr>
          <w:sz w:val="24"/>
          <w:szCs w:val="24"/>
        </w:rPr>
        <w:t xml:space="preserve">aciente do sexo feminino, do lar, nega tabagismo/etilismo, sedentária em tratamento nutricional de HAS e doenças associadas como DM2 e comorbidades metabólicas no Centro de Especialidades Dona Alba em Macaé. Foram coletados dados sociodemográficos, clínicos, antropométricos, bioquímicos, gentilmente repassados pela nutricionista </w:t>
      </w:r>
      <w:bookmarkStart w:id="0" w:name="_Hlk101355947"/>
      <w:r>
        <w:rPr>
          <w:sz w:val="24"/>
          <w:szCs w:val="24"/>
        </w:rPr>
        <w:t>pertencente ao quadro técnico da Unidade</w:t>
      </w:r>
      <w:bookmarkEnd w:id="0"/>
      <w:r>
        <w:rPr>
          <w:sz w:val="24"/>
          <w:szCs w:val="24"/>
        </w:rPr>
        <w:t xml:space="preserve">. Os valores da pressão arterial (PA) foram aferidos pela equipe de enfermagem. Foram obtidos para avaliação antropométrica “peso, estatura, circunferências da cintura e do pescoço (CC; CP)”. A classificação do estado nutricional (EN) foi realizada segundo a classificação do Índice de Massa Corporal (IMC), obtido a partir do peso e da estatura. Os exames bioquímicos, hemograma e lipidograma completo, glicemia de jejum, ácido úrico, creatinina, ureia, sódio e potássio foram coletados em Laboratório Credenciado. Os dados dietéticos foram realizados pelo método retrospectivo, recordatório de 24h e anamnese alimentar. </w:t>
      </w:r>
      <w:r>
        <w:rPr>
          <w:b/>
          <w:sz w:val="24"/>
          <w:szCs w:val="24"/>
        </w:rPr>
        <w:t>Resultados:</w:t>
      </w:r>
      <w:r>
        <w:rPr>
          <w:sz w:val="24"/>
          <w:szCs w:val="24"/>
        </w:rPr>
        <w:t xml:space="preserve"> Paciente</w:t>
      </w:r>
      <w:r w:rsidR="00555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apresentando obesidade grau 3 na oitava consulta. Observou-se alterações nos parâmetros de glicemia de jejum, hemoglobina glicada, ácido úrico, colesterol total (CT), colesterol HDL-c e triglicerídeos (TG). Os valores da PA mostraram-se alterados, confirmando o diagnóstico de HAS. A alimentação habitual da paciente apresenta um desajuste na quantidade, na qualidade, na harmonia e na adequação. </w:t>
      </w:r>
      <w:r>
        <w:rPr>
          <w:b/>
          <w:sz w:val="24"/>
          <w:szCs w:val="24"/>
        </w:rPr>
        <w:t>Discussão:</w:t>
      </w:r>
      <w:r>
        <w:rPr>
          <w:sz w:val="24"/>
          <w:szCs w:val="24"/>
        </w:rPr>
        <w:t xml:space="preserve"> A obesidade pode ser considerada como um grupo heterogêneo de distúrbios manifestados pelo excesso de gordura corporal com expressivas implicações metabólicas e sistêmicas. A HAS é uma das complicações provenientes do excesso de adiposidade. A redução do peso corporal pode promover a diminuição da PA </w:t>
      </w:r>
      <w:r w:rsidR="00B21BD8">
        <w:rPr>
          <w:b/>
          <w:sz w:val="24"/>
          <w:szCs w:val="24"/>
        </w:rPr>
        <w:t>Conclusão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HAS está fortemente associada a distúrbios metabólicos e pode ainda ser agravada pela presença de obesidade. </w:t>
      </w:r>
    </w:p>
    <w:p w14:paraId="0BEF1725" w14:textId="22E13FF6" w:rsidR="004807C8" w:rsidRDefault="000D3090" w:rsidP="00B8552A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65F738B" w14:textId="06E077A9" w:rsidR="00B8552A" w:rsidRDefault="00B8552A" w:rsidP="00B8552A">
      <w:pPr>
        <w:shd w:val="clear" w:color="auto" w:fill="FFFFFF"/>
        <w:jc w:val="both"/>
        <w:rPr>
          <w:b/>
          <w:sz w:val="24"/>
          <w:szCs w:val="24"/>
        </w:rPr>
      </w:pPr>
    </w:p>
    <w:p w14:paraId="6C5B51E7" w14:textId="77777777" w:rsidR="00B8552A" w:rsidRDefault="00B8552A" w:rsidP="00B8552A">
      <w:pPr>
        <w:shd w:val="clear" w:color="auto" w:fill="FFFFFF"/>
        <w:jc w:val="both"/>
        <w:rPr>
          <w:b/>
          <w:sz w:val="24"/>
          <w:szCs w:val="24"/>
        </w:rPr>
      </w:pPr>
    </w:p>
    <w:p w14:paraId="2C04E305" w14:textId="20D44F33" w:rsidR="000D3090" w:rsidRPr="00B22A64" w:rsidRDefault="000D3090" w:rsidP="000D3090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22A64">
        <w:rPr>
          <w:sz w:val="24"/>
          <w:szCs w:val="24"/>
        </w:rPr>
        <w:t>Hipertensão Arterial</w:t>
      </w:r>
      <w:r w:rsidR="00B70984">
        <w:rPr>
          <w:sz w:val="24"/>
          <w:szCs w:val="24"/>
        </w:rPr>
        <w:t xml:space="preserve">, </w:t>
      </w:r>
      <w:r w:rsidRPr="00B22A64">
        <w:rPr>
          <w:sz w:val="24"/>
          <w:szCs w:val="24"/>
        </w:rPr>
        <w:t xml:space="preserve">Diabetes </w:t>
      </w:r>
      <w:r w:rsidRPr="00B22A64">
        <w:rPr>
          <w:i/>
          <w:iCs/>
          <w:sz w:val="24"/>
          <w:szCs w:val="24"/>
        </w:rPr>
        <w:t>Mellitus</w:t>
      </w:r>
      <w:r w:rsidR="00B70984">
        <w:rPr>
          <w:sz w:val="24"/>
          <w:szCs w:val="24"/>
        </w:rPr>
        <w:t xml:space="preserve">, </w:t>
      </w:r>
      <w:r w:rsidRPr="00B22A64">
        <w:rPr>
          <w:sz w:val="24"/>
          <w:szCs w:val="24"/>
        </w:rPr>
        <w:t>Avaliação Nutricional</w:t>
      </w:r>
    </w:p>
    <w:p w14:paraId="2C63BE81" w14:textId="44B5790C" w:rsidR="000D3090" w:rsidRPr="00B22A64" w:rsidRDefault="000D3090"/>
    <w:p w14:paraId="1C8D9FA8" w14:textId="77777777" w:rsidR="00F246C4" w:rsidRDefault="00F246C4" w:rsidP="000D3090">
      <w:pPr>
        <w:shd w:val="clear" w:color="auto" w:fill="FFFFFF"/>
        <w:jc w:val="both"/>
        <w:rPr>
          <w:b/>
          <w:sz w:val="24"/>
          <w:szCs w:val="24"/>
        </w:rPr>
      </w:pPr>
    </w:p>
    <w:p w14:paraId="2910877C" w14:textId="21FDD0F7" w:rsidR="001654EB" w:rsidRPr="007B540A" w:rsidRDefault="000D3090" w:rsidP="001654EB">
      <w:pPr>
        <w:spacing w:line="240" w:lineRule="auto"/>
        <w:jc w:val="both"/>
        <w:rPr>
          <w:sz w:val="24"/>
          <w:szCs w:val="24"/>
        </w:rPr>
      </w:pPr>
      <w:r w:rsidRPr="007B540A">
        <w:rPr>
          <w:sz w:val="24"/>
          <w:szCs w:val="24"/>
        </w:rPr>
        <w:t xml:space="preserve">BARROSO, W.K.S.;RODRIGUES, C.I.S.; BORTOLOTTO, L.A. </w:t>
      </w:r>
      <w:r w:rsidRPr="007B540A">
        <w:rPr>
          <w:i/>
          <w:sz w:val="24"/>
          <w:szCs w:val="24"/>
        </w:rPr>
        <w:t>et al.</w:t>
      </w:r>
      <w:r w:rsidRPr="007B540A">
        <w:rPr>
          <w:sz w:val="24"/>
          <w:szCs w:val="24"/>
        </w:rPr>
        <w:t xml:space="preserve"> </w:t>
      </w:r>
      <w:r w:rsidRPr="007B540A">
        <w:rPr>
          <w:b/>
          <w:sz w:val="24"/>
          <w:szCs w:val="24"/>
        </w:rPr>
        <w:t xml:space="preserve">Diretrizes Brasileiras de Hipertensão Arterial </w:t>
      </w:r>
      <w:r w:rsidRPr="007B540A">
        <w:rPr>
          <w:sz w:val="24"/>
          <w:szCs w:val="24"/>
        </w:rPr>
        <w:t>– 2020</w:t>
      </w:r>
      <w:r w:rsidR="00A44D4E">
        <w:rPr>
          <w:sz w:val="24"/>
          <w:szCs w:val="24"/>
        </w:rPr>
        <w:t xml:space="preserve">- </w:t>
      </w:r>
      <w:r w:rsidRPr="007B540A">
        <w:rPr>
          <w:sz w:val="24"/>
          <w:szCs w:val="24"/>
        </w:rPr>
        <w:t>2021</w:t>
      </w:r>
    </w:p>
    <w:p w14:paraId="3715D330" w14:textId="77777777" w:rsidR="000F37AE" w:rsidRPr="007B540A" w:rsidRDefault="000F37AE" w:rsidP="001654EB">
      <w:pPr>
        <w:spacing w:line="240" w:lineRule="auto"/>
        <w:jc w:val="both"/>
        <w:rPr>
          <w:sz w:val="24"/>
          <w:szCs w:val="24"/>
        </w:rPr>
      </w:pPr>
    </w:p>
    <w:p w14:paraId="470CDBBA" w14:textId="07260D23" w:rsidR="000D3090" w:rsidRPr="007B540A" w:rsidRDefault="000D3090" w:rsidP="001654EB">
      <w:pPr>
        <w:spacing w:line="240" w:lineRule="auto"/>
        <w:jc w:val="both"/>
        <w:rPr>
          <w:sz w:val="24"/>
          <w:szCs w:val="24"/>
        </w:rPr>
      </w:pPr>
      <w:r w:rsidRPr="007B540A">
        <w:rPr>
          <w:sz w:val="24"/>
          <w:szCs w:val="24"/>
        </w:rPr>
        <w:t>CUPPARI, L..</w:t>
      </w:r>
      <w:r w:rsidRPr="007B540A">
        <w:rPr>
          <w:b/>
          <w:sz w:val="24"/>
          <w:szCs w:val="24"/>
        </w:rPr>
        <w:t xml:space="preserve"> Nutrição clínica no adulto</w:t>
      </w:r>
      <w:r w:rsidRPr="007B540A">
        <w:rPr>
          <w:sz w:val="24"/>
          <w:szCs w:val="24"/>
        </w:rPr>
        <w:t xml:space="preserve"> 4.ed. Barueri [SP]: Manole, 2019</w:t>
      </w:r>
      <w:r w:rsidR="0049260B">
        <w:rPr>
          <w:sz w:val="24"/>
          <w:szCs w:val="24"/>
        </w:rPr>
        <w:t xml:space="preserve"> </w:t>
      </w:r>
      <w:r w:rsidRPr="007B540A">
        <w:rPr>
          <w:sz w:val="24"/>
          <w:szCs w:val="24"/>
        </w:rPr>
        <w:t>p.171-38</w:t>
      </w:r>
      <w:r w:rsidR="00BD3F6A" w:rsidRPr="007B540A">
        <w:rPr>
          <w:sz w:val="24"/>
          <w:szCs w:val="24"/>
        </w:rPr>
        <w:t>2</w:t>
      </w:r>
    </w:p>
    <w:p w14:paraId="45C162CA" w14:textId="77777777" w:rsidR="000D3090" w:rsidRPr="009611C3" w:rsidRDefault="000D3090" w:rsidP="009611C3">
      <w:pPr>
        <w:spacing w:line="240" w:lineRule="auto"/>
        <w:rPr>
          <w:sz w:val="24"/>
          <w:szCs w:val="24"/>
        </w:rPr>
      </w:pPr>
    </w:p>
    <w:p w14:paraId="4AFB0E43" w14:textId="03373F2F" w:rsidR="000D3090" w:rsidRPr="007A55D5" w:rsidRDefault="009611C3" w:rsidP="001654EB">
      <w:pPr>
        <w:spacing w:line="240" w:lineRule="auto"/>
        <w:rPr>
          <w:sz w:val="24"/>
          <w:szCs w:val="24"/>
        </w:rPr>
      </w:pPr>
      <w:r w:rsidRPr="009611C3">
        <w:rPr>
          <w:sz w:val="24"/>
          <w:szCs w:val="24"/>
        </w:rPr>
        <w:t>DUARTE, A.C.G. Semiologia Nutricional 1 ed. Atheneu, 2019. p.45-46</w:t>
      </w:r>
    </w:p>
    <w:p w14:paraId="7C84CC16" w14:textId="5B6217C7" w:rsidR="000D3090" w:rsidRDefault="000D3090"/>
    <w:sectPr w:rsidR="000D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361E"/>
    <w:multiLevelType w:val="multilevel"/>
    <w:tmpl w:val="D5F0E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6E"/>
    <w:rsid w:val="00036C28"/>
    <w:rsid w:val="0009536B"/>
    <w:rsid w:val="000D3090"/>
    <w:rsid w:val="000F37AE"/>
    <w:rsid w:val="001654EB"/>
    <w:rsid w:val="00177302"/>
    <w:rsid w:val="00222A56"/>
    <w:rsid w:val="002313D7"/>
    <w:rsid w:val="002A1734"/>
    <w:rsid w:val="00350762"/>
    <w:rsid w:val="0037024A"/>
    <w:rsid w:val="00374664"/>
    <w:rsid w:val="003A7656"/>
    <w:rsid w:val="00410AB7"/>
    <w:rsid w:val="004807C8"/>
    <w:rsid w:val="0049260B"/>
    <w:rsid w:val="004D07EF"/>
    <w:rsid w:val="00513F74"/>
    <w:rsid w:val="00514552"/>
    <w:rsid w:val="00555456"/>
    <w:rsid w:val="006353EF"/>
    <w:rsid w:val="007A55D5"/>
    <w:rsid w:val="007B540A"/>
    <w:rsid w:val="007D526D"/>
    <w:rsid w:val="008E3654"/>
    <w:rsid w:val="00934BC0"/>
    <w:rsid w:val="009611C3"/>
    <w:rsid w:val="00A152C2"/>
    <w:rsid w:val="00A44D4E"/>
    <w:rsid w:val="00B013A9"/>
    <w:rsid w:val="00B1429E"/>
    <w:rsid w:val="00B21BD8"/>
    <w:rsid w:val="00B22A64"/>
    <w:rsid w:val="00B43758"/>
    <w:rsid w:val="00B70984"/>
    <w:rsid w:val="00B8552A"/>
    <w:rsid w:val="00BD3F6A"/>
    <w:rsid w:val="00C675F9"/>
    <w:rsid w:val="00CA0BE7"/>
    <w:rsid w:val="00DE616E"/>
    <w:rsid w:val="00E15369"/>
    <w:rsid w:val="00E7753D"/>
    <w:rsid w:val="00ED44DB"/>
    <w:rsid w:val="00F246C4"/>
    <w:rsid w:val="00F666D0"/>
    <w:rsid w:val="00F84200"/>
    <w:rsid w:val="00F901D7"/>
    <w:rsid w:val="00FD4631"/>
    <w:rsid w:val="00FE2C8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2A8B4"/>
  <w15:chartTrackingRefBased/>
  <w15:docId w15:val="{15D8500D-42BA-4AA2-AD78-CF70DE4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9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2585</Characters>
  <Application>Microsoft Office Word</Application>
  <DocSecurity>0</DocSecurity>
  <Lines>54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thguerra2022@outlook.com</dc:creator>
  <cp:keywords/>
  <dc:description/>
  <cp:lastModifiedBy>thguerra2022@outlook.com</cp:lastModifiedBy>
  <cp:revision>116</cp:revision>
  <cp:lastPrinted>2022-05-03T13:48:00Z</cp:lastPrinted>
  <dcterms:created xsi:type="dcterms:W3CDTF">2022-05-03T14:07:00Z</dcterms:created>
  <dcterms:modified xsi:type="dcterms:W3CDTF">2022-05-03T14:52:00Z</dcterms:modified>
</cp:coreProperties>
</file>