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6CF" w:rsidRPr="000D06CF" w:rsidRDefault="000D06CF" w:rsidP="000D06CF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0D06CF">
        <w:rPr>
          <w:rFonts w:ascii="Arial" w:hAnsi="Arial" w:cs="Arial"/>
          <w:b/>
          <w:sz w:val="24"/>
        </w:rPr>
        <w:t>CASO CLÍNICO: PACIENTE RENAL CRÔNICO – ESTÁGIO IV EM TRATAMENTO CONSERVADOR</w:t>
      </w:r>
    </w:p>
    <w:p w:rsidR="005B5047" w:rsidRDefault="000D06CF" w:rsidP="000D06CF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Syanna </w:t>
      </w:r>
      <w:proofErr w:type="spellStart"/>
      <w:r>
        <w:rPr>
          <w:rFonts w:ascii="Arial" w:hAnsi="Arial" w:cs="Arial"/>
          <w:sz w:val="24"/>
        </w:rPr>
        <w:t>Saioron</w:t>
      </w:r>
      <w:proofErr w:type="spellEnd"/>
      <w:r>
        <w:rPr>
          <w:rFonts w:ascii="Arial" w:hAnsi="Arial" w:cs="Arial"/>
          <w:sz w:val="24"/>
        </w:rPr>
        <w:t xml:space="preserve"> Machado e Clá</w:t>
      </w:r>
      <w:r w:rsidRPr="000D06CF">
        <w:rPr>
          <w:rFonts w:ascii="Arial" w:hAnsi="Arial" w:cs="Arial"/>
          <w:sz w:val="24"/>
        </w:rPr>
        <w:t>udia Bento</w:t>
      </w:r>
    </w:p>
    <w:p w:rsidR="000D06CF" w:rsidRDefault="000D06CF" w:rsidP="000D06CF">
      <w:pPr>
        <w:pStyle w:val="PargrafodaLista"/>
        <w:spacing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BA1869">
        <w:rPr>
          <w:rFonts w:ascii="Arial" w:hAnsi="Arial" w:cs="Arial"/>
          <w:sz w:val="24"/>
          <w:szCs w:val="24"/>
        </w:rPr>
        <w:t xml:space="preserve">A Doença Renal Crônica </w:t>
      </w:r>
      <w:r w:rsidRPr="004A7E9A">
        <w:rPr>
          <w:rFonts w:ascii="Arial" w:hAnsi="Arial" w:cs="Arial"/>
          <w:sz w:val="24"/>
          <w:szCs w:val="24"/>
        </w:rPr>
        <w:t>(DRC)</w:t>
      </w:r>
      <w:r>
        <w:rPr>
          <w:rFonts w:ascii="Arial" w:hAnsi="Arial" w:cs="Arial"/>
          <w:sz w:val="24"/>
          <w:szCs w:val="24"/>
        </w:rPr>
        <w:t xml:space="preserve"> </w:t>
      </w:r>
      <w:r w:rsidRPr="00BA1869">
        <w:rPr>
          <w:rFonts w:ascii="Arial" w:hAnsi="Arial" w:cs="Arial"/>
          <w:sz w:val="24"/>
          <w:szCs w:val="24"/>
        </w:rPr>
        <w:t>consiste em lesão renal e perda progressiva e irreversível da função dos rins</w:t>
      </w:r>
      <w:r>
        <w:rPr>
          <w:rFonts w:ascii="Arial" w:hAnsi="Arial" w:cs="Arial"/>
          <w:sz w:val="24"/>
          <w:szCs w:val="24"/>
        </w:rPr>
        <w:t>.</w:t>
      </w:r>
      <w:r w:rsidRPr="00BA1869">
        <w:rPr>
          <w:rFonts w:ascii="Arial" w:hAnsi="Arial" w:cs="Arial"/>
          <w:sz w:val="24"/>
          <w:szCs w:val="24"/>
        </w:rPr>
        <w:t xml:space="preserve"> Sendo um problema de saúde pública, caracterizada a partir de evidências obtidas através de testes de imagem, sanguíneos ou taxa de filtração glomerular estimada &lt; 60mL/min com ou sem </w:t>
      </w:r>
      <w:proofErr w:type="spellStart"/>
      <w:r w:rsidRPr="00BA1869">
        <w:rPr>
          <w:rFonts w:ascii="Arial" w:hAnsi="Arial" w:cs="Arial"/>
          <w:sz w:val="24"/>
          <w:szCs w:val="24"/>
        </w:rPr>
        <w:t>dano</w:t>
      </w:r>
      <w:proofErr w:type="spellEnd"/>
      <w:r w:rsidRPr="00BA1869">
        <w:rPr>
          <w:rFonts w:ascii="Arial" w:hAnsi="Arial" w:cs="Arial"/>
          <w:sz w:val="24"/>
          <w:szCs w:val="24"/>
        </w:rPr>
        <w:t xml:space="preserve"> renal. Tendo como principais fatores de risco para o desenvolvimento da DRC: diabetes mel</w:t>
      </w:r>
      <w:r>
        <w:rPr>
          <w:rFonts w:ascii="Arial" w:hAnsi="Arial" w:cs="Arial"/>
          <w:sz w:val="24"/>
          <w:szCs w:val="24"/>
        </w:rPr>
        <w:t>l</w:t>
      </w:r>
      <w:r w:rsidRPr="00BA1869">
        <w:rPr>
          <w:rFonts w:ascii="Arial" w:hAnsi="Arial" w:cs="Arial"/>
          <w:sz w:val="24"/>
          <w:szCs w:val="24"/>
        </w:rPr>
        <w:t>it</w:t>
      </w:r>
      <w:r>
        <w:rPr>
          <w:rFonts w:ascii="Arial" w:hAnsi="Arial" w:cs="Arial"/>
          <w:sz w:val="24"/>
          <w:szCs w:val="24"/>
        </w:rPr>
        <w:t>us</w:t>
      </w:r>
      <w:r w:rsidRPr="00BA1869">
        <w:rPr>
          <w:rFonts w:ascii="Arial" w:hAnsi="Arial" w:cs="Arial"/>
          <w:sz w:val="24"/>
          <w:szCs w:val="24"/>
        </w:rPr>
        <w:t xml:space="preserve">, hipertensão arterial sistêmica, </w:t>
      </w:r>
      <w:proofErr w:type="spellStart"/>
      <w:r w:rsidRPr="00BA1869">
        <w:rPr>
          <w:rFonts w:ascii="Arial" w:hAnsi="Arial" w:cs="Arial"/>
          <w:sz w:val="24"/>
          <w:szCs w:val="24"/>
        </w:rPr>
        <w:t>glomerulonefrites</w:t>
      </w:r>
      <w:proofErr w:type="spellEnd"/>
      <w:r w:rsidRPr="00BA1869">
        <w:rPr>
          <w:rFonts w:ascii="Arial" w:hAnsi="Arial" w:cs="Arial"/>
          <w:sz w:val="24"/>
          <w:szCs w:val="24"/>
        </w:rPr>
        <w:t>, dislipidemia, entre outros.</w:t>
      </w:r>
      <w:r>
        <w:rPr>
          <w:rFonts w:ascii="Arial" w:hAnsi="Arial" w:cs="Arial"/>
          <w:sz w:val="24"/>
          <w:szCs w:val="24"/>
        </w:rPr>
        <w:t xml:space="preserve"> O</w:t>
      </w:r>
      <w:r w:rsidRPr="00BA1869">
        <w:rPr>
          <w:rFonts w:ascii="Arial" w:hAnsi="Arial" w:cs="Arial"/>
          <w:sz w:val="24"/>
          <w:szCs w:val="24"/>
        </w:rPr>
        <w:t xml:space="preserve"> presente trabalho busca abordar o estágio IV da DRC com taxa de filtração glomerular T</w:t>
      </w:r>
      <w:r>
        <w:rPr>
          <w:rFonts w:ascii="Arial" w:hAnsi="Arial" w:cs="Arial"/>
          <w:sz w:val="24"/>
          <w:szCs w:val="24"/>
        </w:rPr>
        <w:t>FG entre 15 e 29 ml/min/1,73m², o</w:t>
      </w:r>
      <w:r w:rsidRPr="00BA1869">
        <w:rPr>
          <w:rFonts w:ascii="Arial" w:hAnsi="Arial" w:cs="Arial"/>
          <w:sz w:val="24"/>
          <w:szCs w:val="24"/>
        </w:rPr>
        <w:t>bjetiva</w:t>
      </w:r>
      <w:r>
        <w:rPr>
          <w:rFonts w:ascii="Arial" w:hAnsi="Arial" w:cs="Arial"/>
          <w:sz w:val="24"/>
          <w:szCs w:val="24"/>
        </w:rPr>
        <w:t>ndo</w:t>
      </w:r>
      <w:r w:rsidRPr="00BA1869">
        <w:rPr>
          <w:rFonts w:ascii="Arial" w:hAnsi="Arial" w:cs="Arial"/>
          <w:sz w:val="24"/>
          <w:szCs w:val="24"/>
        </w:rPr>
        <w:t xml:space="preserve"> retardar a progressão da DRC e promovendo a qualidade de vida do paciente através de uma alimentação individualizada.</w:t>
      </w:r>
      <w:r>
        <w:rPr>
          <w:rFonts w:ascii="Arial" w:hAnsi="Arial" w:cs="Arial"/>
          <w:sz w:val="24"/>
          <w:szCs w:val="24"/>
        </w:rPr>
        <w:t xml:space="preserve"> Foi realizado uma avaliação nutricional composta por </w:t>
      </w:r>
      <w:r w:rsidRPr="00BA1869">
        <w:rPr>
          <w:rFonts w:ascii="Arial" w:hAnsi="Arial" w:cs="Arial"/>
          <w:sz w:val="24"/>
          <w:szCs w:val="24"/>
        </w:rPr>
        <w:t>Anamnese; Questionário de Rastreamento metab</w:t>
      </w:r>
      <w:r>
        <w:rPr>
          <w:rFonts w:ascii="Arial" w:hAnsi="Arial" w:cs="Arial"/>
          <w:sz w:val="24"/>
          <w:szCs w:val="24"/>
        </w:rPr>
        <w:t xml:space="preserve">ólico; </w:t>
      </w:r>
      <w:proofErr w:type="spellStart"/>
      <w:r>
        <w:rPr>
          <w:rFonts w:ascii="Arial" w:hAnsi="Arial" w:cs="Arial"/>
          <w:sz w:val="24"/>
          <w:szCs w:val="24"/>
        </w:rPr>
        <w:t>Recordatório</w:t>
      </w:r>
      <w:proofErr w:type="spellEnd"/>
      <w:r>
        <w:rPr>
          <w:rFonts w:ascii="Arial" w:hAnsi="Arial" w:cs="Arial"/>
          <w:sz w:val="24"/>
          <w:szCs w:val="24"/>
        </w:rPr>
        <w:t xml:space="preserve"> 24h;</w:t>
      </w:r>
      <w:r w:rsidRPr="00BA1869">
        <w:rPr>
          <w:rFonts w:ascii="Arial" w:hAnsi="Arial" w:cs="Arial"/>
          <w:sz w:val="24"/>
          <w:szCs w:val="24"/>
        </w:rPr>
        <w:t xml:space="preserve"> Avali</w:t>
      </w:r>
      <w:r>
        <w:rPr>
          <w:rFonts w:ascii="Arial" w:hAnsi="Arial" w:cs="Arial"/>
          <w:sz w:val="24"/>
          <w:szCs w:val="24"/>
        </w:rPr>
        <w:t>ação qualitativa da alimentação;</w:t>
      </w:r>
      <w:r w:rsidRPr="00BA1869">
        <w:rPr>
          <w:rFonts w:ascii="Arial" w:hAnsi="Arial" w:cs="Arial"/>
          <w:sz w:val="24"/>
          <w:szCs w:val="24"/>
        </w:rPr>
        <w:t xml:space="preserve"> Avaliação física</w:t>
      </w:r>
      <w:r>
        <w:rPr>
          <w:rFonts w:ascii="Arial" w:hAnsi="Arial" w:cs="Arial"/>
          <w:sz w:val="24"/>
          <w:szCs w:val="24"/>
        </w:rPr>
        <w:t xml:space="preserve"> e antropométrica. Foi elaborado uma intervenção nutricional individualizada para o paciente, com o intuito de a</w:t>
      </w:r>
      <w:r w:rsidRPr="00BA1869">
        <w:rPr>
          <w:rFonts w:ascii="Arial" w:hAnsi="Arial" w:cs="Arial"/>
          <w:sz w:val="24"/>
          <w:szCs w:val="24"/>
        </w:rPr>
        <w:t>ssegura</w:t>
      </w:r>
      <w:r>
        <w:rPr>
          <w:rFonts w:ascii="Arial" w:hAnsi="Arial" w:cs="Arial"/>
          <w:sz w:val="24"/>
          <w:szCs w:val="24"/>
        </w:rPr>
        <w:t xml:space="preserve">r seu estado nutricional adequado. Desta forma, os objetivos foram alcançados de forma positiva tendo uma melhora nos níveis séricos de fósforo, sódio, potássio, cálcio e no Índice de Massa Corporal (IMC). </w:t>
      </w:r>
    </w:p>
    <w:p w:rsidR="000D06CF" w:rsidRDefault="000D06CF" w:rsidP="000D06C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Palavras-chaves: Doença Renal Crônica; </w:t>
      </w:r>
      <w:proofErr w:type="gramStart"/>
      <w:r>
        <w:rPr>
          <w:rFonts w:ascii="Arial" w:hAnsi="Arial" w:cs="Arial"/>
          <w:sz w:val="24"/>
          <w:szCs w:val="24"/>
        </w:rPr>
        <w:t>Caso</w:t>
      </w:r>
      <w:proofErr w:type="gramEnd"/>
      <w:r>
        <w:rPr>
          <w:rFonts w:ascii="Arial" w:hAnsi="Arial" w:cs="Arial"/>
          <w:sz w:val="24"/>
          <w:szCs w:val="24"/>
        </w:rPr>
        <w:t xml:space="preserve"> clínico-nutricional; Avaliação Nutricional.</w:t>
      </w:r>
    </w:p>
    <w:p w:rsidR="000D06CF" w:rsidRDefault="000D06CF" w:rsidP="000D06C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Referências:</w:t>
      </w:r>
    </w:p>
    <w:p w:rsidR="000D06CF" w:rsidRPr="000D06CF" w:rsidRDefault="000D06CF" w:rsidP="000D06CF">
      <w:pPr>
        <w:tabs>
          <w:tab w:val="left" w:pos="1020"/>
        </w:tabs>
        <w:spacing w:line="360" w:lineRule="auto"/>
        <w:jc w:val="both"/>
        <w:rPr>
          <w:rStyle w:val="dropdown"/>
          <w:rFonts w:ascii="Arial" w:hAnsi="Arial" w:cs="Arial"/>
          <w:sz w:val="24"/>
          <w:szCs w:val="24"/>
        </w:rPr>
      </w:pPr>
      <w:r w:rsidRPr="000D06CF">
        <w:rPr>
          <w:rStyle w:val="dropdown"/>
          <w:rFonts w:ascii="Arial" w:hAnsi="Arial" w:cs="Arial"/>
          <w:sz w:val="24"/>
          <w:szCs w:val="24"/>
        </w:rPr>
        <w:t xml:space="preserve">ABENSUR, H. </w:t>
      </w:r>
      <w:r w:rsidRPr="000D06CF">
        <w:rPr>
          <w:rStyle w:val="dropdown"/>
          <w:rFonts w:ascii="Arial" w:hAnsi="Arial" w:cs="Arial"/>
          <w:b/>
          <w:sz w:val="24"/>
          <w:szCs w:val="24"/>
        </w:rPr>
        <w:t>Diagnóstico e tratamento da anemia na DRC.</w:t>
      </w:r>
      <w:r w:rsidRPr="000D06CF">
        <w:rPr>
          <w:rStyle w:val="dropdown"/>
          <w:rFonts w:ascii="Arial" w:hAnsi="Arial" w:cs="Arial"/>
          <w:sz w:val="24"/>
          <w:szCs w:val="24"/>
        </w:rPr>
        <w:t xml:space="preserve"> J. Bras. </w:t>
      </w:r>
      <w:proofErr w:type="spellStart"/>
      <w:r w:rsidRPr="000D06CF">
        <w:rPr>
          <w:rStyle w:val="dropdown"/>
          <w:rFonts w:ascii="Arial" w:hAnsi="Arial" w:cs="Arial"/>
          <w:sz w:val="24"/>
          <w:szCs w:val="24"/>
        </w:rPr>
        <w:t>Nefrol</w:t>
      </w:r>
      <w:proofErr w:type="spellEnd"/>
      <w:r w:rsidRPr="000D06CF">
        <w:rPr>
          <w:rStyle w:val="dropdown"/>
          <w:rFonts w:ascii="Arial" w:hAnsi="Arial" w:cs="Arial"/>
          <w:sz w:val="24"/>
          <w:szCs w:val="24"/>
        </w:rPr>
        <w:t>. 2009;31(2):76.</w:t>
      </w:r>
    </w:p>
    <w:p w:rsidR="000D06CF" w:rsidRPr="000D06CF" w:rsidRDefault="000D06CF" w:rsidP="000D06CF">
      <w:pPr>
        <w:tabs>
          <w:tab w:val="left" w:pos="10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D06CF">
        <w:rPr>
          <w:rStyle w:val="dropdown"/>
          <w:rFonts w:ascii="Arial" w:hAnsi="Arial" w:cs="Arial"/>
          <w:color w:val="403D39"/>
          <w:sz w:val="23"/>
          <w:szCs w:val="23"/>
          <w:shd w:val="clear" w:color="auto" w:fill="FFFFFF"/>
        </w:rPr>
        <w:t xml:space="preserve">BASTOS, M. G. KIRSZTAJN, G. M. </w:t>
      </w:r>
      <w:r w:rsidRPr="000D06CF">
        <w:rPr>
          <w:rFonts w:ascii="Arial" w:hAnsi="Arial" w:cs="Arial"/>
          <w:b/>
          <w:sz w:val="24"/>
          <w:szCs w:val="24"/>
        </w:rPr>
        <w:t xml:space="preserve">DRC: diagnóstico precoce, encaminhamento imediato e abordagem interdisciplinar </w:t>
      </w:r>
      <w:bookmarkStart w:id="0" w:name="_GoBack"/>
      <w:bookmarkEnd w:id="0"/>
      <w:r w:rsidRPr="000D06CF">
        <w:rPr>
          <w:rFonts w:ascii="Arial" w:hAnsi="Arial" w:cs="Arial"/>
          <w:b/>
          <w:sz w:val="24"/>
          <w:szCs w:val="24"/>
        </w:rPr>
        <w:t>em pacientes não submetidos à diálise.</w:t>
      </w:r>
      <w:r w:rsidRPr="000D06CF">
        <w:rPr>
          <w:rFonts w:ascii="Arial" w:hAnsi="Arial" w:cs="Arial"/>
          <w:sz w:val="24"/>
          <w:szCs w:val="24"/>
        </w:rPr>
        <w:t xml:space="preserve"> J. Bras. </w:t>
      </w:r>
      <w:proofErr w:type="spellStart"/>
      <w:r w:rsidRPr="000D06CF">
        <w:rPr>
          <w:rFonts w:ascii="Arial" w:hAnsi="Arial" w:cs="Arial"/>
          <w:sz w:val="24"/>
          <w:szCs w:val="24"/>
        </w:rPr>
        <w:t>Nefrol</w:t>
      </w:r>
      <w:proofErr w:type="spellEnd"/>
      <w:r w:rsidRPr="000D06CF">
        <w:rPr>
          <w:rFonts w:ascii="Arial" w:hAnsi="Arial" w:cs="Arial"/>
          <w:sz w:val="24"/>
          <w:szCs w:val="24"/>
        </w:rPr>
        <w:t>. 2011; 33 (1): 93-108.</w:t>
      </w:r>
    </w:p>
    <w:p w:rsidR="000D06CF" w:rsidRDefault="000D06CF" w:rsidP="000D06CF">
      <w:pPr>
        <w:pStyle w:val="PargrafodaLista"/>
        <w:tabs>
          <w:tab w:val="left" w:pos="1020"/>
        </w:tabs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0D06CF" w:rsidRPr="000D06CF" w:rsidRDefault="000D06CF" w:rsidP="000D06CF">
      <w:pPr>
        <w:tabs>
          <w:tab w:val="left" w:pos="10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D06CF">
        <w:rPr>
          <w:rFonts w:ascii="Arial" w:hAnsi="Arial" w:cs="Arial"/>
          <w:sz w:val="24"/>
          <w:szCs w:val="24"/>
        </w:rPr>
        <w:lastRenderedPageBreak/>
        <w:t xml:space="preserve">COZZOLINO, S. M. F. COMINETTI, C. </w:t>
      </w:r>
      <w:r w:rsidRPr="000D06CF">
        <w:rPr>
          <w:rFonts w:ascii="Arial" w:hAnsi="Arial" w:cs="Arial"/>
          <w:b/>
          <w:sz w:val="24"/>
          <w:szCs w:val="24"/>
        </w:rPr>
        <w:t>Bases bioquímicas e fisiológicas da nutrição: nas diferentes fases da vida, na saúde e na doença.</w:t>
      </w:r>
      <w:r w:rsidRPr="000D06CF">
        <w:rPr>
          <w:rFonts w:ascii="Arial" w:hAnsi="Arial" w:cs="Arial"/>
          <w:sz w:val="24"/>
          <w:szCs w:val="24"/>
        </w:rPr>
        <w:t xml:space="preserve"> 1ª ed. São Paulo: Manole, 2013.</w:t>
      </w:r>
    </w:p>
    <w:p w:rsidR="000D06CF" w:rsidRPr="000D06CF" w:rsidRDefault="000D06CF" w:rsidP="000D06CF">
      <w:pPr>
        <w:tabs>
          <w:tab w:val="left" w:pos="1020"/>
        </w:tabs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0D06CF">
        <w:rPr>
          <w:rFonts w:ascii="Arial" w:hAnsi="Arial" w:cs="Arial"/>
          <w:sz w:val="24"/>
          <w:szCs w:val="24"/>
        </w:rPr>
        <w:t xml:space="preserve">CUPPARI, L.  KAMIMUR, M. A. </w:t>
      </w:r>
      <w:r w:rsidRPr="000D06CF">
        <w:rPr>
          <w:rFonts w:ascii="Arial" w:hAnsi="Arial" w:cs="Arial"/>
          <w:b/>
          <w:bCs/>
          <w:sz w:val="24"/>
          <w:szCs w:val="24"/>
        </w:rPr>
        <w:t xml:space="preserve">Avaliação nutricional na doença renal crônica: desafios na prática clínica. </w:t>
      </w:r>
      <w:r w:rsidRPr="000D06CF">
        <w:rPr>
          <w:rFonts w:ascii="Arial" w:hAnsi="Arial" w:cs="Arial"/>
          <w:bCs/>
          <w:sz w:val="24"/>
          <w:szCs w:val="24"/>
        </w:rPr>
        <w:t xml:space="preserve">J. Bras. </w:t>
      </w:r>
      <w:proofErr w:type="spellStart"/>
      <w:r w:rsidRPr="000D06CF">
        <w:rPr>
          <w:rFonts w:ascii="Arial" w:hAnsi="Arial" w:cs="Arial"/>
          <w:bCs/>
          <w:sz w:val="24"/>
          <w:szCs w:val="24"/>
        </w:rPr>
        <w:t>Nefrol</w:t>
      </w:r>
      <w:proofErr w:type="spellEnd"/>
      <w:r w:rsidRPr="000D06CF">
        <w:rPr>
          <w:rFonts w:ascii="Arial" w:hAnsi="Arial" w:cs="Arial"/>
          <w:bCs/>
          <w:sz w:val="24"/>
          <w:szCs w:val="24"/>
        </w:rPr>
        <w:t xml:space="preserve">. 2009;31(1 </w:t>
      </w:r>
      <w:proofErr w:type="spellStart"/>
      <w:r w:rsidRPr="000D06CF">
        <w:rPr>
          <w:rFonts w:ascii="Arial" w:hAnsi="Arial" w:cs="Arial"/>
          <w:bCs/>
          <w:sz w:val="24"/>
          <w:szCs w:val="24"/>
        </w:rPr>
        <w:t>suppl</w:t>
      </w:r>
      <w:proofErr w:type="spellEnd"/>
      <w:r w:rsidRPr="000D06CF">
        <w:rPr>
          <w:rFonts w:ascii="Arial" w:hAnsi="Arial" w:cs="Arial"/>
          <w:bCs/>
          <w:sz w:val="24"/>
          <w:szCs w:val="24"/>
        </w:rPr>
        <w:t>. 1):28-35.</w:t>
      </w:r>
    </w:p>
    <w:p w:rsidR="000D06CF" w:rsidRPr="000D06CF" w:rsidRDefault="000D06CF" w:rsidP="000D06CF">
      <w:pPr>
        <w:tabs>
          <w:tab w:val="left" w:pos="10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D06CF">
        <w:rPr>
          <w:rFonts w:ascii="Arial" w:hAnsi="Arial" w:cs="Arial"/>
          <w:sz w:val="24"/>
          <w:szCs w:val="24"/>
        </w:rPr>
        <w:t xml:space="preserve">JUNIOR, J. E. R. </w:t>
      </w:r>
      <w:r w:rsidRPr="000D06CF">
        <w:rPr>
          <w:rFonts w:ascii="Arial" w:hAnsi="Arial" w:cs="Arial"/>
          <w:b/>
          <w:sz w:val="24"/>
          <w:szCs w:val="24"/>
        </w:rPr>
        <w:t>Doença Renal Crônica: Definição, Epidemiologia e Classificação.</w:t>
      </w:r>
      <w:r w:rsidRPr="000D06CF">
        <w:rPr>
          <w:rFonts w:ascii="Arial" w:hAnsi="Arial" w:cs="Arial"/>
          <w:sz w:val="24"/>
          <w:szCs w:val="24"/>
        </w:rPr>
        <w:t xml:space="preserve"> J. Bras. </w:t>
      </w:r>
      <w:proofErr w:type="spellStart"/>
      <w:r w:rsidRPr="000D06CF">
        <w:rPr>
          <w:rFonts w:ascii="Arial" w:hAnsi="Arial" w:cs="Arial"/>
          <w:sz w:val="24"/>
          <w:szCs w:val="24"/>
        </w:rPr>
        <w:t>Nefrol</w:t>
      </w:r>
      <w:proofErr w:type="spellEnd"/>
      <w:r w:rsidRPr="000D06CF">
        <w:rPr>
          <w:rFonts w:ascii="Arial" w:hAnsi="Arial" w:cs="Arial"/>
          <w:sz w:val="24"/>
          <w:szCs w:val="24"/>
        </w:rPr>
        <w:t xml:space="preserve">. 2004; 26 (3 </w:t>
      </w:r>
      <w:proofErr w:type="spellStart"/>
      <w:r w:rsidRPr="000D06CF">
        <w:rPr>
          <w:rFonts w:ascii="Arial" w:hAnsi="Arial" w:cs="Arial"/>
          <w:sz w:val="24"/>
          <w:szCs w:val="24"/>
        </w:rPr>
        <w:t>suppl</w:t>
      </w:r>
      <w:proofErr w:type="spellEnd"/>
      <w:r w:rsidRPr="000D06CF">
        <w:rPr>
          <w:rFonts w:ascii="Arial" w:hAnsi="Arial" w:cs="Arial"/>
          <w:sz w:val="24"/>
          <w:szCs w:val="24"/>
        </w:rPr>
        <w:t>. 1): 1-3.</w:t>
      </w:r>
    </w:p>
    <w:p w:rsidR="000D06CF" w:rsidRPr="00BA1869" w:rsidRDefault="000D06CF" w:rsidP="000D06C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D06CF" w:rsidRPr="00BA1869" w:rsidRDefault="000D06CF" w:rsidP="000D06C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D06CF" w:rsidRPr="000D06CF" w:rsidRDefault="000D06CF" w:rsidP="000D06CF">
      <w:pPr>
        <w:spacing w:line="360" w:lineRule="auto"/>
        <w:rPr>
          <w:rFonts w:ascii="Arial" w:hAnsi="Arial" w:cs="Arial"/>
          <w:sz w:val="24"/>
        </w:rPr>
      </w:pPr>
    </w:p>
    <w:sectPr w:rsidR="000D06CF" w:rsidRPr="000D06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C8414C"/>
    <w:multiLevelType w:val="hybridMultilevel"/>
    <w:tmpl w:val="8EFA90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6CF"/>
    <w:rsid w:val="000D06CF"/>
    <w:rsid w:val="004B55A4"/>
    <w:rsid w:val="00E6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EBED4"/>
  <w15:chartTrackingRefBased/>
  <w15:docId w15:val="{C57E8064-74DE-4F90-B3FE-0995C3937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6C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D06CF"/>
    <w:pPr>
      <w:ind w:left="720"/>
      <w:contextualSpacing/>
    </w:pPr>
  </w:style>
  <w:style w:type="character" w:customStyle="1" w:styleId="dropdown">
    <w:name w:val="dropdown"/>
    <w:basedOn w:val="Fontepargpadro"/>
    <w:rsid w:val="000D0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337</Words>
  <Characters>1820</Characters>
  <Application>Microsoft Office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Syanna</dc:creator>
  <cp:keywords/>
  <dc:description/>
  <cp:lastModifiedBy>Syanna</cp:lastModifiedBy>
  <cp:revision>1</cp:revision>
  <dcterms:created xsi:type="dcterms:W3CDTF">2022-05-03T19:04:00Z</dcterms:created>
  <dcterms:modified xsi:type="dcterms:W3CDTF">2022-05-03T19:13:00Z</dcterms:modified>
</cp:coreProperties>
</file>